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DA41D" w14:textId="77777777" w:rsidR="00DE2DB3" w:rsidRPr="00EA53A2" w:rsidRDefault="00000000" w:rsidP="00EA53A2">
      <w:pPr>
        <w:widowControl/>
        <w:spacing w:line="360" w:lineRule="auto"/>
        <w:jc w:val="center"/>
        <w:rPr>
          <w:rFonts w:ascii="宋体" w:eastAsia="宋体" w:hAnsi="宋体" w:cs="微软雅黑"/>
          <w:b/>
          <w:bCs/>
          <w:sz w:val="32"/>
          <w:szCs w:val="32"/>
          <w:lang w:bidi="ar"/>
        </w:rPr>
      </w:pPr>
      <w:r w:rsidRPr="00EA53A2">
        <w:rPr>
          <w:rFonts w:ascii="宋体" w:eastAsia="宋体" w:hAnsi="宋体" w:cs="微软雅黑" w:hint="eastAsia"/>
          <w:b/>
          <w:bCs/>
          <w:sz w:val="32"/>
          <w:szCs w:val="32"/>
          <w:lang w:bidi="ar"/>
        </w:rPr>
        <w:t>2025</w:t>
      </w:r>
      <w:r w:rsidRPr="00EA53A2">
        <w:rPr>
          <w:rFonts w:ascii="宋体" w:eastAsia="宋体" w:hAnsi="宋体" w:cs="微软雅黑"/>
          <w:b/>
          <w:bCs/>
          <w:sz w:val="32"/>
          <w:szCs w:val="32"/>
          <w:lang w:bidi="ar"/>
        </w:rPr>
        <w:t>年中国建博会(上海)基本信息</w:t>
      </w:r>
    </w:p>
    <w:p w14:paraId="769DACAC" w14:textId="77777777" w:rsidR="00DE2DB3" w:rsidRPr="00EA53A2" w:rsidRDefault="00DE2DB3" w:rsidP="00EA53A2">
      <w:pPr>
        <w:widowControl/>
        <w:spacing w:line="360" w:lineRule="auto"/>
        <w:jc w:val="center"/>
        <w:rPr>
          <w:rFonts w:ascii="宋体" w:eastAsia="宋体" w:hAnsi="宋体" w:cs="微软雅黑"/>
          <w:sz w:val="18"/>
          <w:szCs w:val="18"/>
          <w:lang w:bidi="ar"/>
        </w:rPr>
      </w:pPr>
    </w:p>
    <w:p w14:paraId="19F62EE9" w14:textId="77777777" w:rsidR="00DE2DB3" w:rsidRPr="00EA53A2" w:rsidRDefault="00000000" w:rsidP="00EA53A2">
      <w:pPr>
        <w:widowControl/>
        <w:numPr>
          <w:ilvl w:val="0"/>
          <w:numId w:val="1"/>
        </w:numPr>
        <w:spacing w:line="360" w:lineRule="auto"/>
        <w:jc w:val="left"/>
        <w:rPr>
          <w:rFonts w:ascii="宋体" w:eastAsia="宋体" w:hAnsi="宋体" w:cs="微软雅黑"/>
          <w:sz w:val="24"/>
          <w:lang w:bidi="ar"/>
        </w:rPr>
      </w:pPr>
      <w:r w:rsidRPr="00EA53A2">
        <w:rPr>
          <w:rFonts w:ascii="宋体" w:eastAsia="宋体" w:hAnsi="宋体" w:cs="微软雅黑"/>
          <w:sz w:val="24"/>
          <w:lang w:bidi="ar"/>
        </w:rPr>
        <w:t>展览时间</w:t>
      </w:r>
      <w:r w:rsidRPr="00EA53A2">
        <w:rPr>
          <w:rFonts w:ascii="宋体" w:eastAsia="宋体" w:hAnsi="宋体" w:cs="微软雅黑" w:hint="eastAsia"/>
          <w:sz w:val="24"/>
          <w:lang w:bidi="ar"/>
        </w:rPr>
        <w:t>：</w:t>
      </w:r>
      <w:r w:rsidRPr="00EA53A2">
        <w:rPr>
          <w:rFonts w:ascii="宋体" w:eastAsia="宋体" w:hAnsi="宋体" w:cs="微软雅黑"/>
          <w:sz w:val="24"/>
          <w:lang w:bidi="ar"/>
        </w:rPr>
        <w:t>202</w:t>
      </w:r>
      <w:r w:rsidRPr="00EA53A2">
        <w:rPr>
          <w:rFonts w:ascii="宋体" w:eastAsia="宋体" w:hAnsi="宋体" w:cs="微软雅黑" w:hint="eastAsia"/>
          <w:sz w:val="24"/>
          <w:lang w:bidi="ar"/>
        </w:rPr>
        <w:t>5</w:t>
      </w:r>
      <w:r w:rsidRPr="00EA53A2">
        <w:rPr>
          <w:rFonts w:ascii="宋体" w:eastAsia="宋体" w:hAnsi="宋体" w:cs="微软雅黑"/>
          <w:sz w:val="24"/>
          <w:lang w:bidi="ar"/>
        </w:rPr>
        <w:t>年3月</w:t>
      </w:r>
      <w:r w:rsidRPr="00EA53A2">
        <w:rPr>
          <w:rFonts w:ascii="宋体" w:eastAsia="宋体" w:hAnsi="宋体" w:cs="微软雅黑" w:hint="eastAsia"/>
          <w:sz w:val="24"/>
          <w:lang w:bidi="ar"/>
        </w:rPr>
        <w:t>24</w:t>
      </w:r>
      <w:r w:rsidRPr="00EA53A2">
        <w:rPr>
          <w:rFonts w:ascii="宋体" w:eastAsia="宋体" w:hAnsi="宋体" w:cs="微软雅黑"/>
          <w:sz w:val="24"/>
          <w:lang w:bidi="ar"/>
        </w:rPr>
        <w:t>-</w:t>
      </w:r>
      <w:r w:rsidRPr="00EA53A2">
        <w:rPr>
          <w:rFonts w:ascii="宋体" w:eastAsia="宋体" w:hAnsi="宋体" w:cs="微软雅黑" w:hint="eastAsia"/>
          <w:sz w:val="24"/>
          <w:lang w:bidi="ar"/>
        </w:rPr>
        <w:t>2</w:t>
      </w:r>
      <w:r w:rsidRPr="00EA53A2">
        <w:rPr>
          <w:rFonts w:ascii="宋体" w:eastAsia="宋体" w:hAnsi="宋体" w:cs="微软雅黑"/>
          <w:sz w:val="24"/>
          <w:lang w:bidi="ar"/>
        </w:rPr>
        <w:t>6日</w:t>
      </w:r>
    </w:p>
    <w:p w14:paraId="14724DD4" w14:textId="77777777" w:rsidR="00DE2DB3" w:rsidRPr="00EA53A2" w:rsidRDefault="00000000" w:rsidP="00EA53A2">
      <w:pPr>
        <w:widowControl/>
        <w:numPr>
          <w:ilvl w:val="0"/>
          <w:numId w:val="1"/>
        </w:numPr>
        <w:spacing w:line="360" w:lineRule="auto"/>
        <w:jc w:val="left"/>
        <w:rPr>
          <w:rFonts w:ascii="宋体" w:eastAsia="宋体" w:hAnsi="宋体" w:cs="微软雅黑"/>
          <w:sz w:val="24"/>
          <w:lang w:bidi="ar"/>
        </w:rPr>
      </w:pPr>
      <w:r w:rsidRPr="00EA53A2">
        <w:rPr>
          <w:rFonts w:ascii="宋体" w:eastAsia="宋体" w:hAnsi="宋体" w:cs="微软雅黑"/>
          <w:sz w:val="24"/>
          <w:lang w:bidi="ar"/>
        </w:rPr>
        <w:t>展览地点</w:t>
      </w:r>
      <w:r w:rsidRPr="00EA53A2">
        <w:rPr>
          <w:rFonts w:ascii="宋体" w:eastAsia="宋体" w:hAnsi="宋体" w:cs="微软雅黑" w:hint="eastAsia"/>
          <w:sz w:val="24"/>
          <w:lang w:bidi="ar"/>
        </w:rPr>
        <w:t>：</w:t>
      </w:r>
      <w:r w:rsidRPr="00EA53A2">
        <w:rPr>
          <w:rFonts w:ascii="宋体" w:eastAsia="宋体" w:hAnsi="宋体" w:cs="微软雅黑"/>
          <w:sz w:val="24"/>
          <w:lang w:bidi="ar"/>
        </w:rPr>
        <w:t>上海虹桥·国家会展中心</w:t>
      </w:r>
    </w:p>
    <w:p w14:paraId="002085CD" w14:textId="77777777" w:rsidR="00DE2DB3" w:rsidRPr="00EA53A2" w:rsidRDefault="00000000" w:rsidP="00EA53A2">
      <w:pPr>
        <w:widowControl/>
        <w:numPr>
          <w:ilvl w:val="0"/>
          <w:numId w:val="1"/>
        </w:numPr>
        <w:spacing w:line="360" w:lineRule="auto"/>
        <w:jc w:val="left"/>
        <w:rPr>
          <w:rFonts w:ascii="宋体" w:eastAsia="宋体" w:hAnsi="宋体" w:cs="微软雅黑"/>
          <w:sz w:val="24"/>
          <w:lang w:bidi="ar"/>
        </w:rPr>
      </w:pPr>
      <w:r w:rsidRPr="00EA53A2">
        <w:rPr>
          <w:rFonts w:ascii="宋体" w:eastAsia="宋体" w:hAnsi="宋体" w:cs="微软雅黑" w:hint="eastAsia"/>
          <w:sz w:val="24"/>
          <w:lang w:bidi="ar"/>
        </w:rPr>
        <w:t>展会面积：5万平方米</w:t>
      </w:r>
      <w:r w:rsidRPr="00EA53A2">
        <w:rPr>
          <w:rFonts w:ascii="宋体" w:eastAsia="宋体" w:hAnsi="宋体" w:cs="微软雅黑"/>
          <w:sz w:val="24"/>
          <w:lang w:bidi="ar"/>
        </w:rPr>
        <w:br/>
      </w:r>
      <w:r w:rsidRPr="00EA53A2">
        <w:rPr>
          <w:rFonts w:ascii="宋体" w:eastAsia="宋体" w:hAnsi="宋体" w:cs="微软雅黑" w:hint="eastAsia"/>
          <w:sz w:val="24"/>
          <w:lang w:bidi="ar"/>
        </w:rPr>
        <w:t>四</w:t>
      </w:r>
      <w:r w:rsidRPr="00EA53A2">
        <w:rPr>
          <w:rFonts w:ascii="宋体" w:eastAsia="宋体" w:hAnsi="宋体" w:cs="微软雅黑"/>
          <w:sz w:val="24"/>
          <w:lang w:bidi="ar"/>
        </w:rPr>
        <w:t>、展览规模</w:t>
      </w:r>
      <w:r w:rsidRPr="00EA53A2">
        <w:rPr>
          <w:rFonts w:ascii="宋体" w:eastAsia="宋体" w:hAnsi="宋体" w:cs="微软雅黑" w:hint="eastAsia"/>
          <w:sz w:val="24"/>
          <w:lang w:bidi="ar"/>
        </w:rPr>
        <w:t>：</w:t>
      </w:r>
      <w:r w:rsidRPr="00EA53A2">
        <w:rPr>
          <w:rFonts w:ascii="宋体" w:eastAsia="宋体" w:hAnsi="宋体" w:cs="微软雅黑"/>
          <w:sz w:val="24"/>
          <w:lang w:bidi="ar"/>
        </w:rPr>
        <w:t>近</w:t>
      </w:r>
      <w:r w:rsidRPr="00EA53A2">
        <w:rPr>
          <w:rFonts w:ascii="宋体" w:eastAsia="宋体" w:hAnsi="宋体" w:cs="微软雅黑" w:hint="eastAsia"/>
          <w:sz w:val="24"/>
          <w:lang w:bidi="ar"/>
        </w:rPr>
        <w:t>5</w:t>
      </w:r>
      <w:r w:rsidRPr="00EA53A2">
        <w:rPr>
          <w:rFonts w:ascii="宋体" w:eastAsia="宋体" w:hAnsi="宋体" w:cs="微软雅黑"/>
          <w:sz w:val="24"/>
          <w:lang w:bidi="ar"/>
        </w:rPr>
        <w:t>万平方米</w:t>
      </w:r>
    </w:p>
    <w:p w14:paraId="7AB9BD65" w14:textId="77777777" w:rsidR="00DE2DB3" w:rsidRPr="00EA53A2" w:rsidRDefault="00000000" w:rsidP="00EA53A2">
      <w:pPr>
        <w:widowControl/>
        <w:spacing w:line="360" w:lineRule="auto"/>
        <w:jc w:val="left"/>
        <w:rPr>
          <w:rFonts w:ascii="宋体" w:eastAsia="宋体" w:hAnsi="宋体" w:cs="微软雅黑"/>
          <w:sz w:val="24"/>
          <w:lang w:bidi="ar"/>
        </w:rPr>
      </w:pPr>
      <w:r w:rsidRPr="00EA53A2">
        <w:rPr>
          <w:rFonts w:ascii="宋体" w:eastAsia="宋体" w:hAnsi="宋体" w:cs="微软雅黑" w:hint="eastAsia"/>
          <w:sz w:val="24"/>
          <w:lang w:bidi="ar"/>
        </w:rPr>
        <w:t>五、</w:t>
      </w:r>
      <w:r w:rsidRPr="00EA53A2">
        <w:rPr>
          <w:rFonts w:ascii="宋体" w:eastAsia="宋体" w:hAnsi="宋体" w:cs="微软雅黑"/>
          <w:sz w:val="24"/>
          <w:lang w:bidi="ar"/>
        </w:rPr>
        <w:t>参展品牌</w:t>
      </w:r>
      <w:r w:rsidRPr="00EA53A2">
        <w:rPr>
          <w:rFonts w:ascii="宋体" w:eastAsia="宋体" w:hAnsi="宋体" w:cs="微软雅黑" w:hint="eastAsia"/>
          <w:sz w:val="24"/>
          <w:lang w:bidi="ar"/>
        </w:rPr>
        <w:t>：</w:t>
      </w:r>
      <w:r w:rsidRPr="00EA53A2">
        <w:rPr>
          <w:rFonts w:ascii="宋体" w:eastAsia="宋体" w:hAnsi="宋体" w:cs="微软雅黑"/>
          <w:sz w:val="24"/>
          <w:lang w:bidi="ar"/>
        </w:rPr>
        <w:t>近</w:t>
      </w:r>
      <w:r w:rsidRPr="00EA53A2">
        <w:rPr>
          <w:rFonts w:ascii="宋体" w:eastAsia="宋体" w:hAnsi="宋体" w:cs="微软雅黑" w:hint="eastAsia"/>
          <w:sz w:val="24"/>
          <w:lang w:bidi="ar"/>
        </w:rPr>
        <w:t>300</w:t>
      </w:r>
      <w:r w:rsidRPr="00EA53A2">
        <w:rPr>
          <w:rFonts w:ascii="宋体" w:eastAsia="宋体" w:hAnsi="宋体" w:cs="微软雅黑"/>
          <w:sz w:val="24"/>
          <w:lang w:bidi="ar"/>
        </w:rPr>
        <w:t>家</w:t>
      </w:r>
    </w:p>
    <w:p w14:paraId="42A3C72D" w14:textId="77777777" w:rsidR="00DE2DB3" w:rsidRPr="00EA53A2" w:rsidRDefault="00000000" w:rsidP="00EA53A2">
      <w:pPr>
        <w:widowControl/>
        <w:spacing w:line="360" w:lineRule="auto"/>
        <w:jc w:val="left"/>
        <w:rPr>
          <w:rFonts w:ascii="宋体" w:eastAsia="宋体" w:hAnsi="宋体" w:cs="微软雅黑"/>
          <w:sz w:val="24"/>
          <w:lang w:bidi="ar"/>
        </w:rPr>
      </w:pPr>
      <w:r w:rsidRPr="00EA53A2">
        <w:rPr>
          <w:rFonts w:ascii="宋体" w:eastAsia="宋体" w:hAnsi="宋体" w:cs="微软雅黑" w:hint="eastAsia"/>
          <w:sz w:val="24"/>
          <w:lang w:bidi="ar"/>
        </w:rPr>
        <w:t>六</w:t>
      </w:r>
      <w:r w:rsidRPr="00EA53A2">
        <w:rPr>
          <w:rFonts w:ascii="宋体" w:eastAsia="宋体" w:hAnsi="宋体" w:cs="微软雅黑"/>
          <w:sz w:val="24"/>
          <w:lang w:bidi="ar"/>
        </w:rPr>
        <w:t>、预计到会观众数</w:t>
      </w:r>
      <w:r w:rsidRPr="00EA53A2">
        <w:rPr>
          <w:rFonts w:ascii="宋体" w:eastAsia="宋体" w:hAnsi="宋体" w:cs="微软雅黑" w:hint="eastAsia"/>
          <w:sz w:val="24"/>
          <w:lang w:bidi="ar"/>
        </w:rPr>
        <w:t>：5</w:t>
      </w:r>
      <w:r w:rsidRPr="00EA53A2">
        <w:rPr>
          <w:rFonts w:ascii="宋体" w:eastAsia="宋体" w:hAnsi="宋体" w:cs="微软雅黑"/>
          <w:sz w:val="24"/>
          <w:lang w:bidi="ar"/>
        </w:rPr>
        <w:t>万+</w:t>
      </w:r>
    </w:p>
    <w:p w14:paraId="201CD866" w14:textId="77777777" w:rsidR="00DE2DB3" w:rsidRPr="00EA53A2" w:rsidRDefault="00000000" w:rsidP="00EA53A2">
      <w:pPr>
        <w:widowControl/>
        <w:spacing w:line="360" w:lineRule="auto"/>
        <w:rPr>
          <w:rFonts w:ascii="宋体" w:eastAsia="宋体" w:hAnsi="宋体" w:cs="微软雅黑"/>
          <w:b/>
          <w:bCs/>
          <w:sz w:val="32"/>
          <w:szCs w:val="32"/>
          <w:lang w:bidi="ar"/>
        </w:rPr>
      </w:pPr>
      <w:r w:rsidRPr="00EA53A2">
        <w:rPr>
          <w:rFonts w:ascii="宋体" w:eastAsia="宋体" w:hAnsi="宋体" w:cs="微软雅黑" w:hint="eastAsia"/>
          <w:sz w:val="24"/>
          <w:lang w:bidi="ar"/>
        </w:rPr>
        <w:t>七</w:t>
      </w:r>
      <w:r w:rsidRPr="00EA53A2">
        <w:rPr>
          <w:rFonts w:ascii="宋体" w:eastAsia="宋体" w:hAnsi="宋体" w:cs="微软雅黑"/>
          <w:sz w:val="24"/>
          <w:lang w:bidi="ar"/>
        </w:rPr>
        <w:t>、展品类别:</w:t>
      </w:r>
      <w:r w:rsidRPr="00EA53A2">
        <w:rPr>
          <w:rFonts w:ascii="宋体" w:eastAsia="宋体" w:hAnsi="宋体" w:cs="微软雅黑"/>
          <w:sz w:val="24"/>
          <w:lang w:bidi="ar"/>
        </w:rPr>
        <w:br/>
      </w:r>
      <w:r w:rsidRPr="00EA53A2">
        <w:rPr>
          <w:rFonts w:ascii="宋体" w:eastAsia="宋体" w:hAnsi="宋体" w:cs="微软雅黑"/>
          <w:color w:val="000000"/>
          <w:kern w:val="0"/>
          <w:sz w:val="24"/>
          <w:lang w:bidi="ar"/>
        </w:rPr>
        <w:t>高</w:t>
      </w:r>
      <w:proofErr w:type="gramStart"/>
      <w:r w:rsidRPr="00EA53A2">
        <w:rPr>
          <w:rFonts w:ascii="宋体" w:eastAsia="宋体" w:hAnsi="宋体" w:cs="微软雅黑"/>
          <w:color w:val="000000"/>
          <w:kern w:val="0"/>
          <w:sz w:val="24"/>
          <w:lang w:bidi="ar"/>
        </w:rPr>
        <w:t>定配套</w:t>
      </w:r>
      <w:proofErr w:type="gramEnd"/>
      <w:r w:rsidRPr="00EA53A2">
        <w:rPr>
          <w:rFonts w:ascii="宋体" w:eastAsia="宋体" w:hAnsi="宋体" w:cs="微软雅黑"/>
          <w:color w:val="000000"/>
          <w:kern w:val="0"/>
          <w:sz w:val="24"/>
          <w:lang w:bidi="ar"/>
        </w:rPr>
        <w:t>/全屋配套/精品板材/全屋五金/饰面工艺/辅料配件/</w:t>
      </w:r>
      <w:proofErr w:type="gramStart"/>
      <w:r w:rsidRPr="00EA53A2">
        <w:rPr>
          <w:rFonts w:ascii="宋体" w:eastAsia="宋体" w:hAnsi="宋体" w:cs="微软雅黑"/>
          <w:color w:val="000000"/>
          <w:kern w:val="0"/>
          <w:sz w:val="24"/>
          <w:lang w:bidi="ar"/>
        </w:rPr>
        <w:t>封边工艺</w:t>
      </w:r>
      <w:proofErr w:type="gramEnd"/>
      <w:r w:rsidRPr="00EA53A2">
        <w:rPr>
          <w:rFonts w:ascii="宋体" w:eastAsia="宋体" w:hAnsi="宋体" w:cs="微软雅黑"/>
          <w:color w:val="000000"/>
          <w:kern w:val="0"/>
          <w:sz w:val="24"/>
          <w:lang w:bidi="ar"/>
        </w:rPr>
        <w:t>/机械设备/门窗配套/系统定制/木门/门墙柜/整家/整家定制涂料/</w:t>
      </w:r>
      <w:proofErr w:type="gramStart"/>
      <w:r w:rsidRPr="00EA53A2">
        <w:rPr>
          <w:rFonts w:ascii="宋体" w:eastAsia="宋体" w:hAnsi="宋体" w:cs="微软雅黑"/>
          <w:color w:val="000000"/>
          <w:kern w:val="0"/>
          <w:sz w:val="24"/>
          <w:lang w:bidi="ar"/>
        </w:rPr>
        <w:t>软装</w:t>
      </w:r>
      <w:proofErr w:type="gramEnd"/>
      <w:r w:rsidRPr="00EA53A2">
        <w:rPr>
          <w:rFonts w:ascii="宋体" w:eastAsia="宋体" w:hAnsi="宋体" w:cs="微软雅黑"/>
          <w:color w:val="000000"/>
          <w:kern w:val="0"/>
          <w:sz w:val="24"/>
          <w:lang w:bidi="ar"/>
        </w:rPr>
        <w:t>/饰品/暖通/新风/净水系统门窗/入户门/高端定制进口定制/进口电器不锈钢橱柜等</w:t>
      </w:r>
    </w:p>
    <w:p w14:paraId="0DA68CBC" w14:textId="77777777" w:rsidR="00DE2DB3" w:rsidRPr="00EA53A2" w:rsidRDefault="00DE2DB3" w:rsidP="00EA53A2">
      <w:pPr>
        <w:spacing w:line="360" w:lineRule="auto"/>
        <w:rPr>
          <w:rFonts w:ascii="宋体" w:eastAsia="宋体" w:hAnsi="宋体" w:cs="Heiti SC Light"/>
          <w:sz w:val="32"/>
          <w:szCs w:val="40"/>
        </w:rPr>
      </w:pPr>
    </w:p>
    <w:p w14:paraId="4971CD4E" w14:textId="77777777" w:rsidR="00DE2DB3" w:rsidRPr="00EA53A2" w:rsidRDefault="00000000" w:rsidP="00EA53A2">
      <w:pPr>
        <w:widowControl/>
        <w:spacing w:line="360" w:lineRule="auto"/>
        <w:jc w:val="left"/>
        <w:rPr>
          <w:rFonts w:ascii="宋体" w:eastAsia="宋体" w:hAnsi="宋体" w:cs="微软雅黑"/>
          <w:sz w:val="24"/>
        </w:rPr>
      </w:pPr>
      <w:r w:rsidRPr="00EA53A2">
        <w:rPr>
          <w:rFonts w:ascii="宋体" w:eastAsia="宋体" w:hAnsi="宋体" w:cs="微软雅黑"/>
          <w:b/>
          <w:bCs/>
          <w:sz w:val="28"/>
          <w:szCs w:val="28"/>
          <w:lang w:bidi="ar"/>
        </w:rPr>
        <w:t>展会概况</w:t>
      </w:r>
      <w:r w:rsidRPr="00EA53A2">
        <w:rPr>
          <w:rFonts w:ascii="宋体" w:eastAsia="宋体" w:hAnsi="宋体" w:cs="微软雅黑"/>
          <w:b/>
          <w:bCs/>
          <w:sz w:val="32"/>
          <w:szCs w:val="32"/>
          <w:lang w:bidi="ar"/>
        </w:rPr>
        <w:br/>
      </w:r>
      <w:r w:rsidRPr="00EA53A2">
        <w:rPr>
          <w:rFonts w:ascii="宋体" w:eastAsia="宋体" w:hAnsi="宋体" w:cs="微软雅黑"/>
          <w:sz w:val="24"/>
          <w:lang w:bidi="ar"/>
        </w:rPr>
        <w:t>2018年3月，</w:t>
      </w:r>
      <w:proofErr w:type="gramStart"/>
      <w:r w:rsidRPr="00EA53A2">
        <w:rPr>
          <w:rFonts w:ascii="宋体" w:eastAsia="宋体" w:hAnsi="宋体" w:cs="微软雅黑"/>
          <w:sz w:val="24"/>
          <w:lang w:bidi="ar"/>
        </w:rPr>
        <w:t>中贸展与</w:t>
      </w:r>
      <w:proofErr w:type="gramEnd"/>
      <w:r w:rsidRPr="00EA53A2">
        <w:rPr>
          <w:rFonts w:ascii="宋体" w:eastAsia="宋体" w:hAnsi="宋体" w:cs="微软雅黑"/>
          <w:sz w:val="24"/>
          <w:lang w:bidi="ar"/>
        </w:rPr>
        <w:t>红星美</w:t>
      </w:r>
      <w:proofErr w:type="gramStart"/>
      <w:r w:rsidRPr="00EA53A2">
        <w:rPr>
          <w:rFonts w:ascii="宋体" w:eastAsia="宋体" w:hAnsi="宋体" w:cs="微软雅黑"/>
          <w:sz w:val="24"/>
          <w:lang w:bidi="ar"/>
        </w:rPr>
        <w:t>凯龙达成</w:t>
      </w:r>
      <w:proofErr w:type="gramEnd"/>
      <w:r w:rsidRPr="00EA53A2">
        <w:rPr>
          <w:rFonts w:ascii="宋体" w:eastAsia="宋体" w:hAnsi="宋体" w:cs="微软雅黑"/>
          <w:sz w:val="24"/>
          <w:lang w:bidi="ar"/>
        </w:rPr>
        <w:t>战略合作，双方宣布将从2019年开始共同运营中国建博会（上海）与中国家博会（上海），开启“展*店”联盟、强强合作的全新办展模式，共同将中国建博会（上海）升级打造成“使命有高度、内容有深度、细节有温度”的国际盛会。中国建博会（上海）全称“中国国际建筑贸易博览会”，是华东地区独一无二的“全屋高端定制平台”，每年3月下旬在上海虹桥国家会展中心举办。2019年展会在发挥定制、门窗、智能等优势题材基础上，布局主材（瓷砖、卫浴、涂料）、电器（生活家电、</w:t>
      </w:r>
      <w:proofErr w:type="gramStart"/>
      <w:r w:rsidRPr="00EA53A2">
        <w:rPr>
          <w:rFonts w:ascii="宋体" w:eastAsia="宋体" w:hAnsi="宋体" w:cs="微软雅黑"/>
          <w:sz w:val="24"/>
          <w:lang w:bidi="ar"/>
        </w:rPr>
        <w:t>净水及厨电</w:t>
      </w:r>
      <w:proofErr w:type="gramEnd"/>
      <w:r w:rsidRPr="00EA53A2">
        <w:rPr>
          <w:rFonts w:ascii="宋体" w:eastAsia="宋体" w:hAnsi="宋体" w:cs="微软雅黑"/>
          <w:sz w:val="24"/>
          <w:lang w:bidi="ar"/>
        </w:rPr>
        <w:t>）、机械和材料配件等题材，进一步扩充上下游题材，</w:t>
      </w:r>
      <w:proofErr w:type="gramStart"/>
      <w:r w:rsidRPr="00EA53A2">
        <w:rPr>
          <w:rFonts w:ascii="宋体" w:eastAsia="宋体" w:hAnsi="宋体" w:cs="微软雅黑"/>
          <w:sz w:val="24"/>
          <w:lang w:bidi="ar"/>
        </w:rPr>
        <w:t>完善全</w:t>
      </w:r>
      <w:proofErr w:type="gramEnd"/>
      <w:r w:rsidRPr="00EA53A2">
        <w:rPr>
          <w:rFonts w:ascii="宋体" w:eastAsia="宋体" w:hAnsi="宋体" w:cs="微软雅黑"/>
          <w:sz w:val="24"/>
          <w:lang w:bidi="ar"/>
        </w:rPr>
        <w:t>产业链布局。本届展会精心规划高端定制、整家定制、定制配套三大题材，展品囊括高端定制、系统定制、全铝家居、全屋配套等建筑装饰全产业链。展会期间策划组织近20场高品质设计峰会和行业论坛。</w:t>
      </w:r>
    </w:p>
    <w:p w14:paraId="2DDE0E57" w14:textId="77777777" w:rsidR="00DE2DB3" w:rsidRPr="00EA53A2" w:rsidRDefault="00000000" w:rsidP="00EA53A2">
      <w:pPr>
        <w:widowControl/>
        <w:spacing w:line="360" w:lineRule="auto"/>
        <w:jc w:val="left"/>
        <w:rPr>
          <w:rFonts w:ascii="宋体" w:eastAsia="宋体" w:hAnsi="宋体" w:cs="微软雅黑"/>
          <w:sz w:val="24"/>
        </w:rPr>
      </w:pPr>
      <w:r w:rsidRPr="00EA53A2">
        <w:rPr>
          <w:rFonts w:ascii="宋体" w:eastAsia="宋体" w:hAnsi="宋体" w:cs="微软雅黑"/>
          <w:sz w:val="24"/>
          <w:lang w:bidi="ar"/>
        </w:rPr>
        <w:t xml:space="preserve"> </w:t>
      </w:r>
    </w:p>
    <w:p w14:paraId="3AD8F3C0" w14:textId="77777777" w:rsidR="00DE2DB3" w:rsidRPr="00EA53A2" w:rsidRDefault="00000000" w:rsidP="00EA53A2">
      <w:pPr>
        <w:widowControl/>
        <w:spacing w:line="360" w:lineRule="auto"/>
        <w:jc w:val="left"/>
        <w:rPr>
          <w:rFonts w:ascii="宋体" w:eastAsia="宋体" w:hAnsi="宋体" w:cs="微软雅黑"/>
          <w:b/>
          <w:bCs/>
          <w:sz w:val="28"/>
          <w:szCs w:val="28"/>
          <w:lang w:bidi="ar"/>
        </w:rPr>
      </w:pPr>
      <w:r w:rsidRPr="00EA53A2">
        <w:rPr>
          <w:rFonts w:ascii="宋体" w:eastAsia="宋体" w:hAnsi="宋体" w:cs="微软雅黑"/>
          <w:b/>
          <w:bCs/>
          <w:sz w:val="28"/>
          <w:szCs w:val="28"/>
          <w:lang w:bidi="ar"/>
        </w:rPr>
        <w:t>历届展会介绍</w:t>
      </w:r>
    </w:p>
    <w:p w14:paraId="2C23F29B" w14:textId="77777777" w:rsidR="00A30317" w:rsidRPr="00A30317" w:rsidRDefault="00A30317" w:rsidP="00A30317">
      <w:pPr>
        <w:widowControl/>
        <w:spacing w:line="360" w:lineRule="auto"/>
        <w:jc w:val="left"/>
        <w:rPr>
          <w:rFonts w:ascii="宋体" w:eastAsia="宋体" w:hAnsi="宋体" w:cs="微软雅黑" w:hint="eastAsia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t>一、发展历程</w:t>
      </w:r>
    </w:p>
    <w:p w14:paraId="7A1EF41B" w14:textId="77777777" w:rsidR="00A30317" w:rsidRPr="00A30317" w:rsidRDefault="00A30317" w:rsidP="00A30317">
      <w:pPr>
        <w:widowControl/>
        <w:spacing w:line="360" w:lineRule="auto"/>
        <w:jc w:val="left"/>
        <w:rPr>
          <w:rFonts w:ascii="宋体" w:eastAsia="宋体" w:hAnsi="宋体" w:cs="微软雅黑" w:hint="eastAsia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lastRenderedPageBreak/>
        <w:t>2015年：中国建博会首次布局华东，上海建博会应运而生。</w:t>
      </w:r>
    </w:p>
    <w:p w14:paraId="10879ACF" w14:textId="77777777" w:rsidR="00A30317" w:rsidRPr="00A30317" w:rsidRDefault="00A30317" w:rsidP="00A30317">
      <w:pPr>
        <w:widowControl/>
        <w:spacing w:line="360" w:lineRule="auto"/>
        <w:jc w:val="left"/>
        <w:rPr>
          <w:rFonts w:ascii="宋体" w:eastAsia="宋体" w:hAnsi="宋体" w:cs="微软雅黑" w:hint="eastAsia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t>2016年：上海建博会以“跨界发展、定制集成”为特色，把“得华东者得天下”口号变成实践。</w:t>
      </w:r>
    </w:p>
    <w:p w14:paraId="3D4AB95D" w14:textId="77777777" w:rsidR="00A30317" w:rsidRPr="00A30317" w:rsidRDefault="00A30317" w:rsidP="00A30317">
      <w:pPr>
        <w:widowControl/>
        <w:spacing w:line="360" w:lineRule="auto"/>
        <w:jc w:val="left"/>
        <w:rPr>
          <w:rFonts w:ascii="宋体" w:eastAsia="宋体" w:hAnsi="宋体" w:cs="微软雅黑" w:hint="eastAsia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t>2017年：上海建博会首次提出“全屋高端定制平台”的全新定位，长三角地区企业所占比例、品牌数量和参展面积均有所提高，展会已稳站华东建材家居市场。</w:t>
      </w:r>
    </w:p>
    <w:p w14:paraId="76B5E72B" w14:textId="77777777" w:rsidR="00A30317" w:rsidRPr="00A30317" w:rsidRDefault="00A30317" w:rsidP="00A30317">
      <w:pPr>
        <w:widowControl/>
        <w:spacing w:line="360" w:lineRule="auto"/>
        <w:jc w:val="left"/>
        <w:rPr>
          <w:rFonts w:ascii="宋体" w:eastAsia="宋体" w:hAnsi="宋体" w:cs="微软雅黑" w:hint="eastAsia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t>2018年：经过四年的发展，上海建博会成为华东唯一的大</w:t>
      </w:r>
      <w:proofErr w:type="gramStart"/>
      <w:r w:rsidRPr="00A30317">
        <w:rPr>
          <w:rFonts w:ascii="宋体" w:eastAsia="宋体" w:hAnsi="宋体" w:cs="微软雅黑" w:hint="eastAsia"/>
          <w:sz w:val="24"/>
          <w:lang w:bidi="ar"/>
        </w:rPr>
        <w:t>家居建装行业</w:t>
      </w:r>
      <w:proofErr w:type="gramEnd"/>
      <w:r w:rsidRPr="00A30317">
        <w:rPr>
          <w:rFonts w:ascii="宋体" w:eastAsia="宋体" w:hAnsi="宋体" w:cs="微软雅黑" w:hint="eastAsia"/>
          <w:sz w:val="24"/>
          <w:lang w:bidi="ar"/>
        </w:rPr>
        <w:t>“全产业链”大型展会。</w:t>
      </w:r>
    </w:p>
    <w:p w14:paraId="3B725A47" w14:textId="77777777" w:rsidR="00A30317" w:rsidRPr="00A30317" w:rsidRDefault="00A30317" w:rsidP="00A30317">
      <w:pPr>
        <w:widowControl/>
        <w:spacing w:line="360" w:lineRule="auto"/>
        <w:jc w:val="left"/>
        <w:rPr>
          <w:rFonts w:ascii="宋体" w:eastAsia="宋体" w:hAnsi="宋体" w:cs="微软雅黑" w:hint="eastAsia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t>2019年：随着红星美</w:t>
      </w:r>
      <w:proofErr w:type="gramStart"/>
      <w:r w:rsidRPr="00A30317">
        <w:rPr>
          <w:rFonts w:ascii="宋体" w:eastAsia="宋体" w:hAnsi="宋体" w:cs="微软雅黑" w:hint="eastAsia"/>
          <w:sz w:val="24"/>
          <w:lang w:bidi="ar"/>
        </w:rPr>
        <w:t>凯</w:t>
      </w:r>
      <w:proofErr w:type="gramEnd"/>
      <w:r w:rsidRPr="00A30317">
        <w:rPr>
          <w:rFonts w:ascii="宋体" w:eastAsia="宋体" w:hAnsi="宋体" w:cs="微软雅黑" w:hint="eastAsia"/>
          <w:sz w:val="24"/>
          <w:lang w:bidi="ar"/>
        </w:rPr>
        <w:t>龙的加入，在“展店联盟”的优势下，上海建博会展会规模翻番、品牌翻倍、观众翻番、效益翻番。同时，首次设立国际馆，全面推行全国路演等创新举措。</w:t>
      </w:r>
    </w:p>
    <w:p w14:paraId="2CFE20CC" w14:textId="77777777" w:rsidR="00A30317" w:rsidRPr="00A30317" w:rsidRDefault="00A30317" w:rsidP="00A30317">
      <w:pPr>
        <w:widowControl/>
        <w:spacing w:line="360" w:lineRule="auto"/>
        <w:jc w:val="left"/>
        <w:rPr>
          <w:rFonts w:ascii="宋体" w:eastAsia="宋体" w:hAnsi="宋体" w:cs="微软雅黑" w:hint="eastAsia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t>2020年：上海建博会因疫情影响延期至2021年举办，同步创新打造“品建会”等IP活动，为行业和企业赋能。</w:t>
      </w:r>
    </w:p>
    <w:p w14:paraId="2C3D0522" w14:textId="77777777" w:rsidR="00A30317" w:rsidRPr="00A30317" w:rsidRDefault="00A30317" w:rsidP="00A30317">
      <w:pPr>
        <w:widowControl/>
        <w:spacing w:line="360" w:lineRule="auto"/>
        <w:jc w:val="left"/>
        <w:rPr>
          <w:rFonts w:ascii="宋体" w:eastAsia="宋体" w:hAnsi="宋体" w:cs="微软雅黑" w:hint="eastAsia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t>2021年：上海建博会面对疫情考验，如期高质量举办，夯实“全屋高端定制平台”的市场地位。</w:t>
      </w:r>
    </w:p>
    <w:p w14:paraId="3BFAA6B8" w14:textId="77777777" w:rsidR="00A30317" w:rsidRPr="00A30317" w:rsidRDefault="00A30317" w:rsidP="00A30317">
      <w:pPr>
        <w:widowControl/>
        <w:spacing w:line="360" w:lineRule="auto"/>
        <w:jc w:val="left"/>
        <w:rPr>
          <w:rFonts w:ascii="宋体" w:eastAsia="宋体" w:hAnsi="宋体" w:cs="微软雅黑" w:hint="eastAsia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t xml:space="preserve">2022年：上海建博会首次与第50届上海家博会同期举办，建材与家具行业深度融合发展。 </w:t>
      </w:r>
    </w:p>
    <w:p w14:paraId="19DAB19E" w14:textId="77777777" w:rsidR="00A30317" w:rsidRPr="00A30317" w:rsidRDefault="00A30317" w:rsidP="00A30317">
      <w:pPr>
        <w:widowControl/>
        <w:spacing w:line="360" w:lineRule="auto"/>
        <w:jc w:val="left"/>
        <w:rPr>
          <w:rFonts w:ascii="宋体" w:eastAsia="宋体" w:hAnsi="宋体" w:cs="微软雅黑" w:hint="eastAsia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t>2023年：上海建博会在“提振新消费，服务新格局”主题引领下，精心打造高端定制、系统门窗、高端主材三大主题展区，全方位释放家居建材行业加速复苏的积极信号。</w:t>
      </w:r>
    </w:p>
    <w:p w14:paraId="75DCCCE4" w14:textId="77777777" w:rsidR="00A30317" w:rsidRPr="00A30317" w:rsidRDefault="00A30317" w:rsidP="00A30317">
      <w:pPr>
        <w:widowControl/>
        <w:spacing w:line="360" w:lineRule="auto"/>
        <w:jc w:val="left"/>
        <w:rPr>
          <w:rFonts w:ascii="宋体" w:eastAsia="宋体" w:hAnsi="宋体" w:cs="微软雅黑" w:hint="eastAsia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t>2024年：上海建博会持续巩固行业“中国高端定制第一展”的地位，</w:t>
      </w:r>
      <w:proofErr w:type="gramStart"/>
      <w:r w:rsidRPr="00A30317">
        <w:rPr>
          <w:rFonts w:ascii="宋体" w:eastAsia="宋体" w:hAnsi="宋体" w:cs="微软雅黑" w:hint="eastAsia"/>
          <w:sz w:val="24"/>
          <w:lang w:bidi="ar"/>
        </w:rPr>
        <w:t>结合高</w:t>
      </w:r>
      <w:proofErr w:type="gramEnd"/>
      <w:r w:rsidRPr="00A30317">
        <w:rPr>
          <w:rFonts w:ascii="宋体" w:eastAsia="宋体" w:hAnsi="宋体" w:cs="微软雅黑" w:hint="eastAsia"/>
          <w:sz w:val="24"/>
          <w:lang w:bidi="ar"/>
        </w:rPr>
        <w:t>定、艺术前瞻趋势，打造11大艺术设计特展，引领产业升级发展。</w:t>
      </w:r>
    </w:p>
    <w:p w14:paraId="538021B1" w14:textId="32AD4682" w:rsidR="00DE2DB3" w:rsidRDefault="00A30317" w:rsidP="00A30317">
      <w:pPr>
        <w:widowControl/>
        <w:spacing w:line="360" w:lineRule="auto"/>
        <w:jc w:val="left"/>
        <w:rPr>
          <w:rFonts w:ascii="宋体" w:eastAsia="宋体" w:hAnsi="宋体" w:cs="微软雅黑"/>
          <w:sz w:val="24"/>
          <w:lang w:bidi="ar"/>
        </w:rPr>
      </w:pPr>
      <w:r w:rsidRPr="00A30317">
        <w:rPr>
          <w:rFonts w:ascii="宋体" w:eastAsia="宋体" w:hAnsi="宋体" w:cs="微软雅黑" w:hint="eastAsia"/>
          <w:sz w:val="24"/>
          <w:lang w:bidi="ar"/>
        </w:rPr>
        <w:t>2025年：上海建博会根据行业企业新形势下发展需求，创新打造虹桥设计周，联动华东各地设计资源，通过展前预热、设计特展、设计论坛、设计探展、榜单运营“5+1”模式，引流设计师/高端业主到会，探索新赛道新卖点。</w:t>
      </w:r>
      <w:r w:rsidR="00000000" w:rsidRPr="00EA53A2">
        <w:rPr>
          <w:rFonts w:ascii="宋体" w:eastAsia="宋体" w:hAnsi="宋体" w:cs="微软雅黑"/>
          <w:sz w:val="24"/>
          <w:lang w:bidi="ar"/>
        </w:rPr>
        <w:t xml:space="preserve"> </w:t>
      </w:r>
    </w:p>
    <w:p w14:paraId="660EC839" w14:textId="77777777" w:rsidR="00E047BA" w:rsidRPr="00EA53A2" w:rsidRDefault="00E047BA" w:rsidP="00A30317">
      <w:pPr>
        <w:widowControl/>
        <w:spacing w:line="360" w:lineRule="auto"/>
        <w:jc w:val="left"/>
        <w:rPr>
          <w:rFonts w:ascii="宋体" w:eastAsia="宋体" w:hAnsi="宋体" w:cs="微软雅黑"/>
          <w:sz w:val="24"/>
        </w:rPr>
      </w:pPr>
    </w:p>
    <w:p w14:paraId="75995B6A" w14:textId="77777777" w:rsidR="00DE2DB3" w:rsidRPr="00EA53A2" w:rsidRDefault="00000000" w:rsidP="00EA53A2">
      <w:pPr>
        <w:widowControl/>
        <w:spacing w:line="360" w:lineRule="auto"/>
        <w:jc w:val="left"/>
        <w:rPr>
          <w:rFonts w:ascii="宋体" w:eastAsia="宋体" w:hAnsi="宋体" w:cs="微软雅黑"/>
          <w:b/>
          <w:bCs/>
          <w:sz w:val="28"/>
          <w:szCs w:val="28"/>
          <w:lang w:bidi="ar"/>
        </w:rPr>
      </w:pPr>
      <w:r w:rsidRPr="00EA53A2">
        <w:rPr>
          <w:rFonts w:ascii="宋体" w:eastAsia="宋体" w:hAnsi="宋体" w:cs="微软雅黑"/>
          <w:b/>
          <w:bCs/>
          <w:sz w:val="28"/>
          <w:szCs w:val="28"/>
          <w:lang w:bidi="ar"/>
        </w:rPr>
        <w:t>展会亮点</w:t>
      </w:r>
    </w:p>
    <w:p w14:paraId="1754E2BA" w14:textId="77777777" w:rsidR="00DE2DB3" w:rsidRPr="00EA53A2" w:rsidRDefault="00000000" w:rsidP="00EA53A2">
      <w:pPr>
        <w:spacing w:line="360" w:lineRule="auto"/>
        <w:rPr>
          <w:rFonts w:ascii="宋体" w:eastAsia="宋体" w:hAnsi="宋体" w:cs="微软雅黑"/>
          <w:sz w:val="24"/>
        </w:rPr>
      </w:pPr>
      <w:r w:rsidRPr="00EA53A2">
        <w:rPr>
          <w:rFonts w:ascii="宋体" w:eastAsia="宋体" w:hAnsi="宋体" w:cs="微软雅黑"/>
          <w:sz w:val="24"/>
          <w:lang w:bidi="ar"/>
        </w:rPr>
        <w:t>2025年3月24-26日，2025中国建博会（上海）暨首届“虹桥设计周”将于上海虹桥国家会展中心盛大开幕。</w:t>
      </w:r>
    </w:p>
    <w:p w14:paraId="2E8ABEBB" w14:textId="77777777" w:rsidR="00DE2DB3" w:rsidRPr="00EA53A2" w:rsidRDefault="00000000" w:rsidP="00EA53A2">
      <w:pPr>
        <w:spacing w:line="360" w:lineRule="auto"/>
        <w:rPr>
          <w:rFonts w:ascii="宋体" w:eastAsia="宋体" w:hAnsi="宋体" w:cs="微软雅黑"/>
          <w:sz w:val="24"/>
        </w:rPr>
      </w:pPr>
      <w:r w:rsidRPr="00EA53A2">
        <w:rPr>
          <w:rFonts w:ascii="宋体" w:eastAsia="宋体" w:hAnsi="宋体" w:cs="微软雅黑"/>
          <w:sz w:val="24"/>
          <w:lang w:bidi="ar"/>
        </w:rPr>
        <w:lastRenderedPageBreak/>
        <w:t xml:space="preserve"> </w:t>
      </w:r>
    </w:p>
    <w:p w14:paraId="1BC3D883" w14:textId="77777777" w:rsidR="00DE2DB3" w:rsidRPr="00EA53A2" w:rsidRDefault="00000000" w:rsidP="00EA53A2">
      <w:pPr>
        <w:spacing w:line="360" w:lineRule="auto"/>
        <w:rPr>
          <w:rFonts w:ascii="宋体" w:eastAsia="宋体" w:hAnsi="宋体" w:cs="微软雅黑"/>
          <w:sz w:val="24"/>
        </w:rPr>
      </w:pPr>
      <w:r w:rsidRPr="00EA53A2">
        <w:rPr>
          <w:rFonts w:ascii="宋体" w:eastAsia="宋体" w:hAnsi="宋体" w:cs="微软雅黑"/>
          <w:sz w:val="24"/>
          <w:lang w:bidi="ar"/>
        </w:rPr>
        <w:t>首创虹桥设计周，引领设计趋势。展会运用趋势特展、峰会论坛、</w:t>
      </w:r>
      <w:proofErr w:type="gramStart"/>
      <w:r w:rsidRPr="00EA53A2">
        <w:rPr>
          <w:rFonts w:ascii="宋体" w:eastAsia="宋体" w:hAnsi="宋体" w:cs="微软雅黑"/>
          <w:sz w:val="24"/>
          <w:lang w:bidi="ar"/>
        </w:rPr>
        <w:t>探展打卡</w:t>
      </w:r>
      <w:proofErr w:type="gramEnd"/>
      <w:r w:rsidRPr="00EA53A2">
        <w:rPr>
          <w:rFonts w:ascii="宋体" w:eastAsia="宋体" w:hAnsi="宋体" w:cs="微软雅黑"/>
          <w:sz w:val="24"/>
          <w:lang w:bidi="ar"/>
        </w:rPr>
        <w:t>、榜单发布、专题造势及设计盛典“5+1”的模式，联动专业人士打造行业顶尖智库，深度开拓“设计+材料”渠道，赋能华东家居与设计产业向更高水平发展。</w:t>
      </w:r>
    </w:p>
    <w:p w14:paraId="4355E57E" w14:textId="77777777" w:rsidR="00DE2DB3" w:rsidRPr="00EA53A2" w:rsidRDefault="00000000" w:rsidP="00EA53A2">
      <w:pPr>
        <w:spacing w:line="360" w:lineRule="auto"/>
        <w:rPr>
          <w:rFonts w:ascii="宋体" w:eastAsia="宋体" w:hAnsi="宋体" w:cs="微软雅黑"/>
          <w:sz w:val="24"/>
        </w:rPr>
      </w:pPr>
      <w:r w:rsidRPr="00EA53A2">
        <w:rPr>
          <w:rFonts w:ascii="宋体" w:eastAsia="宋体" w:hAnsi="宋体" w:cs="微软雅黑"/>
          <w:sz w:val="24"/>
          <w:lang w:bidi="ar"/>
        </w:rPr>
        <w:t xml:space="preserve"> </w:t>
      </w:r>
    </w:p>
    <w:p w14:paraId="5151ECB0" w14:textId="77777777" w:rsidR="00DE2DB3" w:rsidRPr="00EA53A2" w:rsidRDefault="00000000" w:rsidP="00EA53A2">
      <w:pPr>
        <w:spacing w:line="360" w:lineRule="auto"/>
        <w:rPr>
          <w:rFonts w:ascii="宋体" w:eastAsia="宋体" w:hAnsi="宋体" w:cs="微软雅黑"/>
          <w:sz w:val="24"/>
        </w:rPr>
      </w:pPr>
      <w:proofErr w:type="gramStart"/>
      <w:r w:rsidRPr="00EA53A2">
        <w:rPr>
          <w:rFonts w:ascii="宋体" w:eastAsia="宋体" w:hAnsi="宋体" w:cs="微软雅黑"/>
          <w:sz w:val="24"/>
          <w:lang w:bidi="ar"/>
        </w:rPr>
        <w:t>联动八</w:t>
      </w:r>
      <w:proofErr w:type="gramEnd"/>
      <w:r w:rsidRPr="00EA53A2">
        <w:rPr>
          <w:rFonts w:ascii="宋体" w:eastAsia="宋体" w:hAnsi="宋体" w:cs="微软雅黑"/>
          <w:sz w:val="24"/>
          <w:lang w:bidi="ar"/>
        </w:rPr>
        <w:t>大产业集群，领跑高质量发展。展会期间，浙江南浔、浙江江山、浙江宁波、江苏海安、江苏江阴、江西上饶、山东临沂、广东佛山共八大产业集群争先亮相，分别展示最新产品及创新技术。</w:t>
      </w:r>
    </w:p>
    <w:p w14:paraId="4EF1F494" w14:textId="77777777" w:rsidR="00DE2DB3" w:rsidRPr="00EA53A2" w:rsidRDefault="00000000" w:rsidP="00EA53A2">
      <w:pPr>
        <w:spacing w:line="360" w:lineRule="auto"/>
        <w:rPr>
          <w:rFonts w:ascii="宋体" w:eastAsia="宋体" w:hAnsi="宋体" w:cs="微软雅黑"/>
          <w:sz w:val="24"/>
        </w:rPr>
      </w:pPr>
      <w:r w:rsidRPr="00EA53A2">
        <w:rPr>
          <w:rFonts w:ascii="宋体" w:eastAsia="宋体" w:hAnsi="宋体" w:cs="微软雅黑"/>
          <w:sz w:val="24"/>
          <w:lang w:bidi="ar"/>
        </w:rPr>
        <w:t xml:space="preserve"> </w:t>
      </w:r>
    </w:p>
    <w:p w14:paraId="3340A709" w14:textId="77777777" w:rsidR="00DE2DB3" w:rsidRPr="00EA53A2" w:rsidRDefault="00000000" w:rsidP="00EA53A2">
      <w:pPr>
        <w:spacing w:line="360" w:lineRule="auto"/>
        <w:rPr>
          <w:rFonts w:ascii="宋体" w:eastAsia="宋体" w:hAnsi="宋体" w:cs="微软雅黑"/>
          <w:sz w:val="24"/>
          <w:lang w:bidi="ar"/>
        </w:rPr>
      </w:pPr>
      <w:r w:rsidRPr="00EA53A2">
        <w:rPr>
          <w:rFonts w:ascii="宋体" w:eastAsia="宋体" w:hAnsi="宋体" w:cs="微软雅黑"/>
          <w:sz w:val="24"/>
          <w:lang w:bidi="ar"/>
        </w:rPr>
        <w:t>共推首发经济，构建消费新纪元。为全方位支持参展企业发布新产品，推出新业态、新模式、新服务、新技术，</w:t>
      </w:r>
      <w:proofErr w:type="gramStart"/>
      <w:r w:rsidRPr="00EA53A2">
        <w:rPr>
          <w:rFonts w:ascii="宋体" w:eastAsia="宋体" w:hAnsi="宋体" w:cs="微软雅黑"/>
          <w:sz w:val="24"/>
          <w:lang w:bidi="ar"/>
        </w:rPr>
        <w:t>开设首店等</w:t>
      </w:r>
      <w:proofErr w:type="gramEnd"/>
      <w:r w:rsidRPr="00EA53A2">
        <w:rPr>
          <w:rFonts w:ascii="宋体" w:eastAsia="宋体" w:hAnsi="宋体" w:cs="微软雅黑"/>
          <w:sz w:val="24"/>
          <w:lang w:bidi="ar"/>
        </w:rPr>
        <w:t>经济活动，打造行业开年促消费盛事，引领消费新风潮。</w:t>
      </w:r>
    </w:p>
    <w:p w14:paraId="5254D2DE" w14:textId="77777777" w:rsidR="00DE2DB3" w:rsidRPr="00EA53A2" w:rsidRDefault="00DE2DB3" w:rsidP="00EA53A2">
      <w:pPr>
        <w:spacing w:line="360" w:lineRule="auto"/>
        <w:rPr>
          <w:rFonts w:ascii="宋体" w:eastAsia="宋体" w:hAnsi="宋体" w:cs="微软雅黑"/>
          <w:sz w:val="24"/>
          <w:lang w:bidi="ar"/>
        </w:rPr>
      </w:pPr>
    </w:p>
    <w:p w14:paraId="2B2D5B97" w14:textId="77777777" w:rsidR="00EA53A2" w:rsidRDefault="00EA53A2">
      <w:pPr>
        <w:widowControl/>
        <w:jc w:val="left"/>
        <w:rPr>
          <w:rFonts w:ascii="宋体" w:eastAsia="宋体" w:hAnsi="宋体" w:cs="微软雅黑"/>
          <w:b/>
          <w:bCs/>
          <w:sz w:val="28"/>
          <w:szCs w:val="28"/>
          <w:lang w:bidi="ar"/>
        </w:rPr>
      </w:pPr>
      <w:r>
        <w:rPr>
          <w:rFonts w:ascii="宋体" w:eastAsia="宋体" w:hAnsi="宋体" w:cs="微软雅黑"/>
          <w:b/>
          <w:bCs/>
          <w:sz w:val="28"/>
          <w:szCs w:val="28"/>
          <w:lang w:bidi="ar"/>
        </w:rPr>
        <w:br w:type="page"/>
      </w:r>
    </w:p>
    <w:p w14:paraId="1B2A7D3F" w14:textId="25CC56DE" w:rsidR="00DE2DB3" w:rsidRPr="00EA53A2" w:rsidRDefault="00000000" w:rsidP="00EA53A2">
      <w:pPr>
        <w:widowControl/>
        <w:spacing w:line="360" w:lineRule="auto"/>
        <w:jc w:val="left"/>
        <w:rPr>
          <w:rFonts w:ascii="宋体" w:eastAsia="宋体" w:hAnsi="宋体" w:cs="微软雅黑"/>
          <w:b/>
          <w:bCs/>
          <w:sz w:val="28"/>
          <w:szCs w:val="28"/>
          <w:lang w:bidi="ar"/>
        </w:rPr>
      </w:pPr>
      <w:r w:rsidRPr="00EA53A2">
        <w:rPr>
          <w:rFonts w:ascii="宋体" w:eastAsia="宋体" w:hAnsi="宋体" w:cs="微软雅黑" w:hint="eastAsia"/>
          <w:b/>
          <w:bCs/>
          <w:sz w:val="28"/>
          <w:szCs w:val="28"/>
          <w:lang w:bidi="ar"/>
        </w:rPr>
        <w:lastRenderedPageBreak/>
        <w:t>图册</w:t>
      </w:r>
    </w:p>
    <w:p w14:paraId="48139142" w14:textId="77777777" w:rsidR="00DE2DB3" w:rsidRPr="00EA53A2" w:rsidRDefault="00000000" w:rsidP="00EA53A2">
      <w:pPr>
        <w:widowControl/>
        <w:spacing w:line="360" w:lineRule="auto"/>
        <w:jc w:val="left"/>
        <w:rPr>
          <w:rFonts w:ascii="宋体" w:eastAsia="宋体" w:hAnsi="宋体" w:cs="微软雅黑"/>
          <w:b/>
          <w:bCs/>
          <w:sz w:val="32"/>
          <w:szCs w:val="32"/>
          <w:lang w:bidi="ar"/>
        </w:rPr>
      </w:pPr>
      <w:r w:rsidRPr="00EA53A2">
        <w:rPr>
          <w:rFonts w:ascii="宋体" w:eastAsia="宋体" w:hAnsi="宋体" w:cs="宋体"/>
          <w:noProof/>
          <w:kern w:val="0"/>
          <w:sz w:val="40"/>
          <w:szCs w:val="40"/>
          <w:lang w:bidi="ar"/>
        </w:rPr>
        <w:drawing>
          <wp:inline distT="0" distB="0" distL="114300" distR="114300" wp14:anchorId="5A41B73C" wp14:editId="261F6E5C">
            <wp:extent cx="3209925" cy="4076700"/>
            <wp:effectExtent l="0" t="0" r="15875" b="1270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B873BC" w14:textId="77777777" w:rsidR="00DE2DB3" w:rsidRPr="00EA53A2" w:rsidRDefault="00000000" w:rsidP="00EA53A2">
      <w:pPr>
        <w:widowControl/>
        <w:spacing w:line="360" w:lineRule="auto"/>
        <w:jc w:val="left"/>
        <w:rPr>
          <w:rFonts w:ascii="宋体" w:eastAsia="宋体" w:hAnsi="宋体"/>
          <w:sz w:val="32"/>
          <w:szCs w:val="40"/>
        </w:rPr>
      </w:pPr>
      <w:r w:rsidRPr="00EA53A2">
        <w:rPr>
          <w:rFonts w:ascii="宋体" w:eastAsia="宋体" w:hAnsi="宋体" w:cs="宋体"/>
          <w:noProof/>
          <w:kern w:val="0"/>
          <w:sz w:val="40"/>
          <w:szCs w:val="40"/>
          <w:lang w:bidi="ar"/>
        </w:rPr>
        <w:drawing>
          <wp:inline distT="0" distB="0" distL="114300" distR="114300" wp14:anchorId="1ED9990A" wp14:editId="1CD0D167">
            <wp:extent cx="2305050" cy="4095750"/>
            <wp:effectExtent l="0" t="0" r="6350" b="190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A53A2">
        <w:rPr>
          <w:rFonts w:ascii="宋体" w:eastAsia="宋体" w:hAnsi="宋体" w:cs="宋体"/>
          <w:noProof/>
          <w:kern w:val="0"/>
          <w:sz w:val="40"/>
          <w:szCs w:val="40"/>
          <w:lang w:bidi="ar"/>
        </w:rPr>
        <w:drawing>
          <wp:inline distT="0" distB="0" distL="114300" distR="114300" wp14:anchorId="11FE1BCF" wp14:editId="70130C50">
            <wp:extent cx="2308967" cy="4104830"/>
            <wp:effectExtent l="0" t="0" r="0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5303" cy="411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3CB636" w14:textId="77777777" w:rsidR="00DE2DB3" w:rsidRPr="00EA53A2" w:rsidRDefault="00DE2DB3" w:rsidP="00EA53A2">
      <w:pPr>
        <w:widowControl/>
        <w:spacing w:line="360" w:lineRule="auto"/>
        <w:jc w:val="left"/>
        <w:rPr>
          <w:rFonts w:ascii="宋体" w:eastAsia="宋体" w:hAnsi="宋体"/>
          <w:sz w:val="32"/>
          <w:szCs w:val="40"/>
        </w:rPr>
      </w:pPr>
    </w:p>
    <w:p w14:paraId="1026F0F7" w14:textId="77777777" w:rsidR="00DE2DB3" w:rsidRPr="00EA53A2" w:rsidRDefault="00000000" w:rsidP="00EA53A2">
      <w:pPr>
        <w:widowControl/>
        <w:spacing w:line="360" w:lineRule="auto"/>
        <w:jc w:val="left"/>
        <w:rPr>
          <w:rFonts w:ascii="宋体" w:eastAsia="宋体" w:hAnsi="宋体"/>
          <w:sz w:val="32"/>
          <w:szCs w:val="40"/>
        </w:rPr>
      </w:pPr>
      <w:r w:rsidRPr="00EA53A2">
        <w:rPr>
          <w:rFonts w:ascii="宋体" w:eastAsia="宋体" w:hAnsi="宋体" w:cs="宋体"/>
          <w:noProof/>
          <w:kern w:val="0"/>
          <w:sz w:val="40"/>
          <w:szCs w:val="40"/>
          <w:lang w:bidi="ar"/>
        </w:rPr>
        <w:drawing>
          <wp:inline distT="0" distB="0" distL="114300" distR="114300" wp14:anchorId="5AA1DD4A" wp14:editId="0EB34351">
            <wp:extent cx="5238750" cy="3543300"/>
            <wp:effectExtent l="0" t="0" r="19050" b="1270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F6E1D0" w14:textId="77777777" w:rsidR="00DE2DB3" w:rsidRPr="00EA53A2" w:rsidRDefault="00DE2DB3" w:rsidP="00EA53A2">
      <w:pPr>
        <w:widowControl/>
        <w:spacing w:line="360" w:lineRule="auto"/>
        <w:jc w:val="left"/>
        <w:rPr>
          <w:rFonts w:ascii="宋体" w:eastAsia="宋体" w:hAnsi="宋体" w:cs="微软雅黑"/>
          <w:b/>
          <w:bCs/>
          <w:sz w:val="32"/>
          <w:szCs w:val="32"/>
          <w:lang w:bidi="ar"/>
        </w:rPr>
      </w:pPr>
    </w:p>
    <w:sectPr w:rsidR="00DE2DB3" w:rsidRPr="00EA53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6830F" w14:textId="77777777" w:rsidR="00B8050E" w:rsidRDefault="00B8050E" w:rsidP="00EA53A2">
      <w:r>
        <w:separator/>
      </w:r>
    </w:p>
  </w:endnote>
  <w:endnote w:type="continuationSeparator" w:id="0">
    <w:p w14:paraId="10805D28" w14:textId="77777777" w:rsidR="00B8050E" w:rsidRDefault="00B8050E" w:rsidP="00EA5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iti SC Light">
    <w:altName w:val="微软雅黑"/>
    <w:charset w:val="86"/>
    <w:family w:val="auto"/>
    <w:pitch w:val="default"/>
    <w:sig w:usb0="8000002F" w:usb1="0800004A" w:usb2="00000000" w:usb3="00000000" w:csb0="203E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F7F12" w14:textId="77777777" w:rsidR="00B8050E" w:rsidRDefault="00B8050E" w:rsidP="00EA53A2">
      <w:r>
        <w:separator/>
      </w:r>
    </w:p>
  </w:footnote>
  <w:footnote w:type="continuationSeparator" w:id="0">
    <w:p w14:paraId="491FF518" w14:textId="77777777" w:rsidR="00B8050E" w:rsidRDefault="00B8050E" w:rsidP="00EA53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BAA7642"/>
    <w:multiLevelType w:val="singleLevel"/>
    <w:tmpl w:val="FBAA764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395280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FCDDF740"/>
    <w:rsid w:val="FCDDF740"/>
    <w:rsid w:val="FFFFA86E"/>
    <w:rsid w:val="0042201F"/>
    <w:rsid w:val="00A30317"/>
    <w:rsid w:val="00B8050E"/>
    <w:rsid w:val="00DE2DB3"/>
    <w:rsid w:val="00E047BA"/>
    <w:rsid w:val="00EA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BCB6FC"/>
  <w15:docId w15:val="{E737B9A7-7B64-4889-BB1D-ED24780B6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a5"/>
    <w:rsid w:val="00EA53A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EA53A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EA53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EA53A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244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Liquor</dc:creator>
  <cp:lastModifiedBy>力源 刘</cp:lastModifiedBy>
  <cp:revision>4</cp:revision>
  <dcterms:created xsi:type="dcterms:W3CDTF">2025-03-12T08:26:00Z</dcterms:created>
  <dcterms:modified xsi:type="dcterms:W3CDTF">2025-03-12T08:38:00Z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1FEA9C5EF95A3B290137D16735264D28_41</vt:lpwstr>
  </property>
</Properties>
</file>